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8A" w:rsidRDefault="001F5E8A" w:rsidP="001F5E8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F191E">
        <w:rPr>
          <w:rFonts w:ascii="Arial" w:hAnsi="Arial" w:cs="Arial"/>
          <w:sz w:val="22"/>
          <w:szCs w:val="22"/>
        </w:rPr>
        <w:t>Th</w:t>
      </w:r>
      <w:r w:rsidR="00DA77C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exposure draft of </w:t>
      </w:r>
      <w:r w:rsidR="00DA77C7">
        <w:rPr>
          <w:rFonts w:ascii="Arial" w:hAnsi="Arial" w:cs="Arial"/>
          <w:sz w:val="22"/>
          <w:szCs w:val="22"/>
        </w:rPr>
        <w:t>the Aboriginal Land and Torres Strait Islander Land and Other Legislation Amendment</w:t>
      </w:r>
      <w:r>
        <w:rPr>
          <w:rFonts w:ascii="Arial" w:hAnsi="Arial" w:cs="Arial"/>
          <w:sz w:val="22"/>
          <w:szCs w:val="22"/>
        </w:rPr>
        <w:t xml:space="preserve"> </w:t>
      </w:r>
      <w:r w:rsidRPr="000F191E">
        <w:rPr>
          <w:rFonts w:ascii="Arial" w:hAnsi="Arial" w:cs="Arial"/>
          <w:sz w:val="22"/>
          <w:szCs w:val="22"/>
        </w:rPr>
        <w:t xml:space="preserve">Bill </w:t>
      </w:r>
      <w:r w:rsidR="00DA77C7">
        <w:rPr>
          <w:rFonts w:ascii="Arial" w:hAnsi="Arial" w:cs="Arial"/>
          <w:sz w:val="22"/>
          <w:szCs w:val="22"/>
        </w:rPr>
        <w:t xml:space="preserve">2010 </w:t>
      </w:r>
      <w:r>
        <w:rPr>
          <w:rFonts w:ascii="Arial" w:hAnsi="Arial" w:cs="Arial"/>
          <w:sz w:val="22"/>
          <w:szCs w:val="22"/>
        </w:rPr>
        <w:t>amend</w:t>
      </w:r>
      <w:r w:rsidR="00DA77C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the </w:t>
      </w:r>
      <w:smartTag w:uri="urn:schemas-microsoft-com:office:smarttags" w:element="PlaceName">
        <w:r w:rsidRPr="00607C9E">
          <w:rPr>
            <w:rFonts w:ascii="Arial" w:hAnsi="Arial" w:cs="Arial"/>
            <w:i/>
            <w:sz w:val="22"/>
            <w:szCs w:val="22"/>
          </w:rPr>
          <w:t>Aboriginal</w:t>
        </w:r>
      </w:smartTag>
      <w:r w:rsidRPr="00607C9E">
        <w:rPr>
          <w:rFonts w:ascii="Arial" w:hAnsi="Arial" w:cs="Arial"/>
          <w:i/>
          <w:sz w:val="22"/>
          <w:szCs w:val="22"/>
        </w:rPr>
        <w:t xml:space="preserve"> </w:t>
      </w:r>
      <w:smartTag w:uri="urn:schemas-microsoft-com:office:smarttags" w:element="PlaceType">
        <w:r w:rsidRPr="00607C9E">
          <w:rPr>
            <w:rFonts w:ascii="Arial" w:hAnsi="Arial" w:cs="Arial"/>
            <w:i/>
            <w:sz w:val="22"/>
            <w:szCs w:val="22"/>
          </w:rPr>
          <w:t>Land</w:t>
        </w:r>
      </w:smartTag>
      <w:r w:rsidRPr="00607C9E">
        <w:rPr>
          <w:rFonts w:ascii="Arial" w:hAnsi="Arial" w:cs="Arial"/>
          <w:i/>
          <w:sz w:val="22"/>
          <w:szCs w:val="22"/>
        </w:rPr>
        <w:t xml:space="preserve"> Act 1991</w:t>
      </w:r>
      <w:r w:rsidRPr="00607C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the </w:t>
      </w:r>
      <w:smartTag w:uri="urn:schemas-microsoft-com:office:smarttags" w:element="place">
        <w:smartTag w:uri="urn:schemas-microsoft-com:office:smarttags" w:element="PlaceName">
          <w:r w:rsidRPr="00607C9E">
            <w:rPr>
              <w:rFonts w:ascii="Arial" w:hAnsi="Arial" w:cs="Arial"/>
              <w:i/>
              <w:sz w:val="22"/>
              <w:szCs w:val="22"/>
            </w:rPr>
            <w:t>Torres Strait</w:t>
          </w:r>
        </w:smartTag>
        <w:r w:rsidRPr="00607C9E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Name">
          <w:r w:rsidRPr="00607C9E">
            <w:rPr>
              <w:rFonts w:ascii="Arial" w:hAnsi="Arial" w:cs="Arial"/>
              <w:i/>
              <w:sz w:val="22"/>
              <w:szCs w:val="22"/>
            </w:rPr>
            <w:t>Islander</w:t>
          </w:r>
        </w:smartTag>
        <w:r w:rsidRPr="00607C9E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607C9E">
            <w:rPr>
              <w:rFonts w:ascii="Arial" w:hAnsi="Arial" w:cs="Arial"/>
              <w:i/>
              <w:sz w:val="22"/>
              <w:szCs w:val="22"/>
            </w:rPr>
            <w:t>Land</w:t>
          </w:r>
        </w:smartTag>
      </w:smartTag>
      <w:r w:rsidRPr="00607C9E">
        <w:rPr>
          <w:rFonts w:ascii="Arial" w:hAnsi="Arial" w:cs="Arial"/>
          <w:i/>
          <w:sz w:val="22"/>
          <w:szCs w:val="22"/>
        </w:rPr>
        <w:t xml:space="preserve"> Act 1991</w:t>
      </w:r>
      <w:r w:rsidRPr="00607C9E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8B1A3A">
        <w:rPr>
          <w:rFonts w:ascii="Arial" w:eastAsia="Arial Unicode MS" w:hAnsi="Arial" w:cs="Arial"/>
          <w:sz w:val="22"/>
          <w:szCs w:val="22"/>
        </w:rPr>
        <w:t>which</w:t>
      </w:r>
      <w:r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574147">
        <w:rPr>
          <w:rFonts w:ascii="Arial" w:eastAsia="Arial Unicode MS" w:hAnsi="Arial" w:cs="Arial"/>
          <w:sz w:val="22"/>
          <w:szCs w:val="22"/>
        </w:rPr>
        <w:t>are</w:t>
      </w:r>
      <w:r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0F191E">
        <w:rPr>
          <w:rFonts w:ascii="Arial" w:hAnsi="Arial" w:cs="Arial"/>
          <w:sz w:val="22"/>
          <w:szCs w:val="22"/>
        </w:rPr>
        <w:t xml:space="preserve">administered by the Department of </w:t>
      </w:r>
      <w:r>
        <w:rPr>
          <w:rFonts w:ascii="Arial" w:hAnsi="Arial" w:cs="Arial"/>
          <w:sz w:val="22"/>
          <w:szCs w:val="22"/>
        </w:rPr>
        <w:t>Environment and Resource Management.</w:t>
      </w:r>
    </w:p>
    <w:p w:rsidR="001F5E8A" w:rsidRDefault="001F5E8A" w:rsidP="001F5E8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0F191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proposed </w:t>
      </w:r>
      <w:r w:rsidRPr="000F191E">
        <w:rPr>
          <w:rFonts w:ascii="Arial" w:hAnsi="Arial" w:cs="Arial"/>
          <w:sz w:val="22"/>
          <w:szCs w:val="22"/>
        </w:rPr>
        <w:t xml:space="preserve">amendments </w:t>
      </w:r>
      <w:r>
        <w:rPr>
          <w:rFonts w:ascii="Arial" w:hAnsi="Arial" w:cs="Arial"/>
          <w:sz w:val="22"/>
          <w:szCs w:val="22"/>
        </w:rPr>
        <w:t>will:</w:t>
      </w:r>
    </w:p>
    <w:p w:rsidR="001F5E8A" w:rsidRDefault="001F5E8A" w:rsidP="001F5E8A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replicate in the </w:t>
      </w:r>
      <w:smartTag w:uri="urn:schemas-microsoft-com:office:smarttags" w:element="PlaceName">
        <w:r w:rsidRPr="004608AA">
          <w:rPr>
            <w:rFonts w:ascii="Arial" w:hAnsi="Arial" w:cs="Arial"/>
            <w:i/>
            <w:sz w:val="22"/>
            <w:szCs w:val="22"/>
          </w:rPr>
          <w:t>Torres Strait</w:t>
        </w:r>
      </w:smartTag>
      <w:r w:rsidRPr="004608AA">
        <w:rPr>
          <w:rFonts w:ascii="Arial" w:hAnsi="Arial" w:cs="Arial"/>
          <w:i/>
          <w:sz w:val="22"/>
          <w:szCs w:val="22"/>
        </w:rPr>
        <w:t xml:space="preserve"> </w:t>
      </w:r>
      <w:smartTag w:uri="urn:schemas-microsoft-com:office:smarttags" w:element="PlaceName">
        <w:r w:rsidRPr="004608AA">
          <w:rPr>
            <w:rFonts w:ascii="Arial" w:hAnsi="Arial" w:cs="Arial"/>
            <w:i/>
            <w:sz w:val="22"/>
            <w:szCs w:val="22"/>
          </w:rPr>
          <w:t>Islander</w:t>
        </w:r>
      </w:smartTag>
      <w:r w:rsidRPr="004608AA">
        <w:rPr>
          <w:rFonts w:ascii="Arial" w:hAnsi="Arial" w:cs="Arial"/>
          <w:i/>
          <w:sz w:val="22"/>
          <w:szCs w:val="22"/>
        </w:rPr>
        <w:t xml:space="preserve"> </w:t>
      </w:r>
      <w:smartTag w:uri="urn:schemas-microsoft-com:office:smarttags" w:element="PlaceType">
        <w:r w:rsidRPr="004608AA">
          <w:rPr>
            <w:rFonts w:ascii="Arial" w:hAnsi="Arial" w:cs="Arial"/>
            <w:i/>
            <w:sz w:val="22"/>
            <w:szCs w:val="22"/>
          </w:rPr>
          <w:t>Land</w:t>
        </w:r>
      </w:smartTag>
      <w:r w:rsidRPr="004608AA">
        <w:rPr>
          <w:rFonts w:ascii="Arial" w:hAnsi="Arial" w:cs="Arial"/>
          <w:i/>
          <w:sz w:val="22"/>
          <w:szCs w:val="22"/>
        </w:rPr>
        <w:t xml:space="preserve"> Act 1991</w:t>
      </w:r>
      <w:r>
        <w:rPr>
          <w:rFonts w:ascii="Arial" w:hAnsi="Arial" w:cs="Arial"/>
          <w:sz w:val="22"/>
          <w:szCs w:val="22"/>
        </w:rPr>
        <w:t xml:space="preserve">, where appropriate, amendments made to the </w:t>
      </w:r>
      <w:smartTag w:uri="urn:schemas-microsoft-com:office:smarttags" w:element="place">
        <w:smartTag w:uri="urn:schemas-microsoft-com:office:smarttags" w:element="PlaceName">
          <w:r w:rsidRPr="004608AA">
            <w:rPr>
              <w:rFonts w:ascii="Arial" w:hAnsi="Arial" w:cs="Arial"/>
              <w:i/>
              <w:sz w:val="22"/>
              <w:szCs w:val="22"/>
            </w:rPr>
            <w:t>Aboriginal</w:t>
          </w:r>
        </w:smartTag>
        <w:r w:rsidRPr="004608AA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4608AA">
            <w:rPr>
              <w:rFonts w:ascii="Arial" w:hAnsi="Arial" w:cs="Arial"/>
              <w:i/>
              <w:sz w:val="22"/>
              <w:szCs w:val="22"/>
            </w:rPr>
            <w:t>Land</w:t>
          </w:r>
        </w:smartTag>
      </w:smartTag>
      <w:r w:rsidRPr="004608AA">
        <w:rPr>
          <w:rFonts w:ascii="Arial" w:hAnsi="Arial" w:cs="Arial"/>
          <w:i/>
          <w:sz w:val="22"/>
          <w:szCs w:val="22"/>
        </w:rPr>
        <w:t xml:space="preserve"> Act 1991</w:t>
      </w:r>
      <w:r>
        <w:rPr>
          <w:rFonts w:ascii="Arial" w:hAnsi="Arial" w:cs="Arial"/>
          <w:sz w:val="22"/>
          <w:szCs w:val="22"/>
        </w:rPr>
        <w:t xml:space="preserve"> in 2008; </w:t>
      </w:r>
    </w:p>
    <w:p w:rsidR="001F5E8A" w:rsidRDefault="001F5E8A" w:rsidP="001F5E8A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that l</w:t>
      </w:r>
      <w:r w:rsidRPr="008B1A3A">
        <w:rPr>
          <w:rFonts w:ascii="Arial" w:hAnsi="Arial" w:cs="Arial"/>
          <w:sz w:val="22"/>
          <w:szCs w:val="22"/>
        </w:rPr>
        <w:t xml:space="preserve">and granted under the </w:t>
      </w:r>
      <w:smartTag w:uri="urn:schemas-microsoft-com:office:smarttags" w:element="place">
        <w:smartTag w:uri="urn:schemas-microsoft-com:office:smarttags" w:element="PlaceName">
          <w:r w:rsidRPr="004608AA">
            <w:rPr>
              <w:rFonts w:ascii="Arial" w:hAnsi="Arial" w:cs="Arial"/>
              <w:i/>
              <w:sz w:val="22"/>
              <w:szCs w:val="22"/>
            </w:rPr>
            <w:t>Torres Strait</w:t>
          </w:r>
        </w:smartTag>
        <w:r w:rsidRPr="004608AA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Name">
          <w:r w:rsidRPr="004608AA">
            <w:rPr>
              <w:rFonts w:ascii="Arial" w:hAnsi="Arial" w:cs="Arial"/>
              <w:i/>
              <w:sz w:val="22"/>
              <w:szCs w:val="22"/>
            </w:rPr>
            <w:t>Islander</w:t>
          </w:r>
        </w:smartTag>
        <w:r w:rsidRPr="004608AA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4608AA">
            <w:rPr>
              <w:rFonts w:ascii="Arial" w:hAnsi="Arial" w:cs="Arial"/>
              <w:i/>
              <w:sz w:val="22"/>
              <w:szCs w:val="22"/>
            </w:rPr>
            <w:t>Land</w:t>
          </w:r>
        </w:smartTag>
      </w:smartTag>
      <w:r w:rsidRPr="004608AA">
        <w:rPr>
          <w:rFonts w:ascii="Arial" w:hAnsi="Arial" w:cs="Arial"/>
          <w:i/>
          <w:sz w:val="22"/>
          <w:szCs w:val="22"/>
        </w:rPr>
        <w:t xml:space="preserve"> Act 1991</w:t>
      </w:r>
      <w:r w:rsidRPr="008B1A3A">
        <w:rPr>
          <w:rFonts w:ascii="Arial" w:hAnsi="Arial" w:cs="Arial"/>
          <w:sz w:val="22"/>
          <w:szCs w:val="22"/>
        </w:rPr>
        <w:t xml:space="preserve"> is held for the benefit of Torres Strait Islander people particularly concerned with the land</w:t>
      </w:r>
      <w:r>
        <w:rPr>
          <w:rFonts w:ascii="Arial" w:hAnsi="Arial" w:cs="Arial"/>
          <w:sz w:val="22"/>
          <w:szCs w:val="22"/>
        </w:rPr>
        <w:t xml:space="preserve">; </w:t>
      </w:r>
    </w:p>
    <w:p w:rsidR="001F5E8A" w:rsidRDefault="001F5E8A" w:rsidP="001F5E8A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options for resolving</w:t>
      </w:r>
      <w:r w:rsidRPr="008B1A3A">
        <w:rPr>
          <w:rFonts w:ascii="Arial" w:hAnsi="Arial" w:cs="Arial"/>
          <w:sz w:val="22"/>
          <w:szCs w:val="22"/>
        </w:rPr>
        <w:t xml:space="preserve"> land tenure issues for Torres Strait Islander and Aboriginal communities living on traditional Aboriginal land at Bamaga, Seisia and Hammond Island</w:t>
      </w:r>
      <w:r>
        <w:rPr>
          <w:rFonts w:ascii="Arial" w:hAnsi="Arial" w:cs="Arial"/>
          <w:sz w:val="22"/>
          <w:szCs w:val="22"/>
        </w:rPr>
        <w:t xml:space="preserve">; </w:t>
      </w:r>
    </w:p>
    <w:p w:rsidR="001F5E8A" w:rsidRDefault="001F5E8A" w:rsidP="001F5E8A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strengthen the provisions relating to governance of land trusts under the Acts;</w:t>
      </w:r>
    </w:p>
    <w:p w:rsidR="001F5E8A" w:rsidRDefault="001F5E8A" w:rsidP="001F5E8A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reduce the number of organisations established in Indigenous communities by providing that </w:t>
      </w:r>
      <w:r w:rsidRPr="008B1A3A">
        <w:rPr>
          <w:rFonts w:ascii="Arial" w:hAnsi="Arial" w:cs="Arial"/>
          <w:sz w:val="22"/>
          <w:szCs w:val="22"/>
        </w:rPr>
        <w:t xml:space="preserve">bodies registered under the Australian Government’s </w:t>
      </w:r>
      <w:r w:rsidRPr="008B1A3A">
        <w:rPr>
          <w:rFonts w:ascii="Arial" w:hAnsi="Arial" w:cs="Arial"/>
          <w:i/>
          <w:sz w:val="22"/>
          <w:szCs w:val="22"/>
        </w:rPr>
        <w:t>Corporations (Aboriginal and Torres Strait Islander) Act 2006</w:t>
      </w:r>
      <w:r w:rsidRPr="008B1A3A">
        <w:rPr>
          <w:rFonts w:ascii="Arial" w:hAnsi="Arial" w:cs="Arial"/>
          <w:sz w:val="22"/>
          <w:szCs w:val="22"/>
        </w:rPr>
        <w:t xml:space="preserve"> (CATSIA bodies) can be granted land under the Acts</w:t>
      </w:r>
      <w:r>
        <w:rPr>
          <w:rFonts w:ascii="Arial" w:hAnsi="Arial" w:cs="Arial"/>
          <w:sz w:val="22"/>
          <w:szCs w:val="22"/>
        </w:rPr>
        <w:t xml:space="preserve">; </w:t>
      </w:r>
    </w:p>
    <w:p w:rsidR="001F5E8A" w:rsidRDefault="001F5E8A" w:rsidP="001F5E8A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development can readily occur on Indigenous land by requiring that </w:t>
      </w:r>
      <w:r w:rsidRPr="005E5CC4">
        <w:rPr>
          <w:rFonts w:ascii="Arial" w:hAnsi="Arial" w:cs="Arial"/>
          <w:sz w:val="22"/>
          <w:szCs w:val="22"/>
        </w:rPr>
        <w:t>prior to granting the land</w:t>
      </w:r>
      <w:r>
        <w:rPr>
          <w:rFonts w:ascii="Arial" w:hAnsi="Arial" w:cs="Arial"/>
          <w:sz w:val="22"/>
          <w:szCs w:val="22"/>
        </w:rPr>
        <w:t>, under the Acts,</w:t>
      </w:r>
      <w:r w:rsidRPr="005E5CC4">
        <w:rPr>
          <w:rFonts w:ascii="Arial" w:hAnsi="Arial" w:cs="Arial"/>
          <w:sz w:val="22"/>
          <w:szCs w:val="22"/>
        </w:rPr>
        <w:t xml:space="preserve"> appropriate arrangements are in place to deal with matters </w:t>
      </w:r>
      <w:r>
        <w:rPr>
          <w:rFonts w:ascii="Arial" w:hAnsi="Arial" w:cs="Arial"/>
          <w:sz w:val="22"/>
          <w:szCs w:val="22"/>
        </w:rPr>
        <w:t>relevant to the use of the land;</w:t>
      </w:r>
    </w:p>
    <w:p w:rsidR="001F5E8A" w:rsidRDefault="001F5E8A" w:rsidP="001F5E8A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enable </w:t>
      </w:r>
      <w:r w:rsidRPr="00911A02">
        <w:rPr>
          <w:rFonts w:ascii="Arial" w:hAnsi="Arial" w:cs="Arial"/>
          <w:sz w:val="22"/>
          <w:szCs w:val="22"/>
        </w:rPr>
        <w:t xml:space="preserve">certain lands that can not readily </w:t>
      </w:r>
      <w:r>
        <w:rPr>
          <w:rFonts w:ascii="Arial" w:hAnsi="Arial" w:cs="Arial"/>
          <w:sz w:val="22"/>
          <w:szCs w:val="22"/>
        </w:rPr>
        <w:t>be made available for grant under</w:t>
      </w:r>
      <w:r w:rsidRPr="00911A02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Acts,</w:t>
      </w:r>
      <w:r w:rsidRPr="00911A02">
        <w:rPr>
          <w:rFonts w:ascii="Arial" w:hAnsi="Arial" w:cs="Arial"/>
          <w:sz w:val="22"/>
          <w:szCs w:val="22"/>
        </w:rPr>
        <w:t xml:space="preserve"> because of an existing interest </w:t>
      </w:r>
      <w:r>
        <w:rPr>
          <w:rFonts w:ascii="Arial" w:hAnsi="Arial" w:cs="Arial"/>
          <w:sz w:val="22"/>
          <w:szCs w:val="22"/>
        </w:rPr>
        <w:t>in the land</w:t>
      </w:r>
      <w:r w:rsidRPr="00911A0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to become available to be dealt with if subject to a State initiated agreement with the interest holder;</w:t>
      </w:r>
      <w:r w:rsidR="00A5752B">
        <w:rPr>
          <w:rFonts w:ascii="Arial" w:hAnsi="Arial" w:cs="Arial"/>
          <w:sz w:val="22"/>
          <w:szCs w:val="22"/>
        </w:rPr>
        <w:t xml:space="preserve"> and </w:t>
      </w:r>
    </w:p>
    <w:p w:rsidR="001F5E8A" w:rsidRDefault="001F5E8A" w:rsidP="001F5E8A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allow an entity nominated in an Indigenous Land Use Agreement to be appointed to hold land under the Acts, without the requirement of further consultation under the Acts.</w:t>
      </w:r>
    </w:p>
    <w:p w:rsidR="001F5E8A" w:rsidRPr="003B6945" w:rsidRDefault="001F5E8A" w:rsidP="001F5E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B6945">
        <w:rPr>
          <w:rFonts w:ascii="Arial" w:hAnsi="Arial" w:cs="Arial"/>
          <w:sz w:val="22"/>
          <w:szCs w:val="22"/>
          <w:u w:val="single"/>
        </w:rPr>
        <w:t>Cabinet approved</w:t>
      </w:r>
      <w:r w:rsidRPr="003B6945">
        <w:rPr>
          <w:rFonts w:ascii="Arial" w:hAnsi="Arial" w:cs="Arial"/>
          <w:sz w:val="22"/>
          <w:szCs w:val="22"/>
        </w:rPr>
        <w:t xml:space="preserve"> </w:t>
      </w:r>
      <w:r w:rsidRPr="001B0406">
        <w:rPr>
          <w:rFonts w:ascii="Arial" w:hAnsi="Arial" w:cs="Arial"/>
          <w:sz w:val="22"/>
          <w:szCs w:val="22"/>
        </w:rPr>
        <w:t xml:space="preserve">the release of an exposure draft of the </w:t>
      </w:r>
      <w:smartTag w:uri="urn:schemas-microsoft-com:office:smarttags" w:element="PlaceName">
        <w:r w:rsidRPr="001B0406">
          <w:rPr>
            <w:rFonts w:ascii="Arial" w:hAnsi="Arial" w:cs="Arial"/>
            <w:sz w:val="22"/>
            <w:szCs w:val="22"/>
          </w:rPr>
          <w:t>Aboriginal</w:t>
        </w:r>
      </w:smartTag>
      <w:r w:rsidRPr="001B040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1B0406">
          <w:rPr>
            <w:rFonts w:ascii="Arial" w:hAnsi="Arial" w:cs="Arial"/>
            <w:sz w:val="22"/>
            <w:szCs w:val="22"/>
          </w:rPr>
          <w:t>Land</w:t>
        </w:r>
      </w:smartTag>
      <w:r w:rsidRPr="001B0406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1B0406">
            <w:rPr>
              <w:rFonts w:ascii="Arial" w:hAnsi="Arial" w:cs="Arial"/>
              <w:sz w:val="22"/>
              <w:szCs w:val="22"/>
            </w:rPr>
            <w:t>Torres Strait</w:t>
          </w:r>
        </w:smartTag>
        <w:r w:rsidRPr="001B0406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1B0406">
            <w:rPr>
              <w:rFonts w:ascii="Arial" w:hAnsi="Arial" w:cs="Arial"/>
              <w:sz w:val="22"/>
              <w:szCs w:val="22"/>
            </w:rPr>
            <w:t>Islander</w:t>
          </w:r>
        </w:smartTag>
        <w:r w:rsidRPr="001B0406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1B0406">
            <w:rPr>
              <w:rFonts w:ascii="Arial" w:hAnsi="Arial" w:cs="Arial"/>
              <w:sz w:val="22"/>
              <w:szCs w:val="22"/>
            </w:rPr>
            <w:t>Land</w:t>
          </w:r>
        </w:smartTag>
      </w:smartTag>
      <w:r w:rsidRPr="001B0406">
        <w:rPr>
          <w:rFonts w:ascii="Arial" w:hAnsi="Arial" w:cs="Arial"/>
          <w:sz w:val="22"/>
          <w:szCs w:val="22"/>
        </w:rPr>
        <w:t xml:space="preserve"> and Other Legislation Amendment Bill 2010</w:t>
      </w:r>
      <w:r w:rsidRPr="003B6945">
        <w:rPr>
          <w:rFonts w:ascii="Arial" w:hAnsi="Arial" w:cs="Arial"/>
          <w:sz w:val="22"/>
          <w:szCs w:val="22"/>
        </w:rPr>
        <w:t xml:space="preserve">. </w:t>
      </w:r>
    </w:p>
    <w:p w:rsidR="001F5E8A" w:rsidRPr="003B6945" w:rsidRDefault="001F5E8A" w:rsidP="00A5752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F5E8A" w:rsidRPr="00C07656" w:rsidRDefault="001F5E8A" w:rsidP="001F5E8A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6255B" w:rsidRPr="00D41953" w:rsidRDefault="005B45E9" w:rsidP="00D4195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F5E8A" w:rsidRPr="00D41953">
          <w:rPr>
            <w:rStyle w:val="Hyperlink"/>
            <w:rFonts w:ascii="Arial" w:hAnsi="Arial" w:cs="Arial"/>
            <w:sz w:val="22"/>
            <w:szCs w:val="22"/>
          </w:rPr>
          <w:t>Exposure Draft of the Aboriginal Land and Torres Strait Islander Land and Other Legislation Amendment Bill 2010</w:t>
        </w:r>
      </w:hyperlink>
    </w:p>
    <w:sectPr w:rsidR="00A6255B" w:rsidRPr="00D41953" w:rsidSect="000E2A7F">
      <w:headerReference w:type="default" r:id="rId8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F4" w:rsidRDefault="007D14F4" w:rsidP="00DA77C7">
      <w:r>
        <w:separator/>
      </w:r>
    </w:p>
  </w:endnote>
  <w:endnote w:type="continuationSeparator" w:id="0">
    <w:p w:rsidR="007D14F4" w:rsidRDefault="007D14F4" w:rsidP="00DA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F4" w:rsidRDefault="007D14F4" w:rsidP="00DA77C7">
      <w:r>
        <w:separator/>
      </w:r>
    </w:p>
  </w:footnote>
  <w:footnote w:type="continuationSeparator" w:id="0">
    <w:p w:rsidR="007D14F4" w:rsidRDefault="007D14F4" w:rsidP="00DA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2B" w:rsidRPr="000400F9" w:rsidRDefault="00B24FCC" w:rsidP="00DA77C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52B" w:rsidRPr="000400F9">
      <w:rPr>
        <w:rFonts w:ascii="Arial" w:hAnsi="Arial" w:cs="Arial"/>
        <w:b/>
        <w:sz w:val="22"/>
        <w:szCs w:val="22"/>
        <w:u w:val="single"/>
      </w:rPr>
      <w:t>Cabinet –</w:t>
    </w:r>
    <w:r w:rsidR="00A5752B">
      <w:rPr>
        <w:rFonts w:ascii="Arial" w:hAnsi="Arial" w:cs="Arial"/>
        <w:b/>
        <w:sz w:val="22"/>
        <w:szCs w:val="22"/>
        <w:u w:val="single"/>
      </w:rPr>
      <w:t xml:space="preserve"> May 2010</w:t>
    </w:r>
  </w:p>
  <w:p w:rsidR="00A5752B" w:rsidRPr="001F5E8A" w:rsidRDefault="00A5752B" w:rsidP="00DA77C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F5E8A">
      <w:rPr>
        <w:rFonts w:ascii="Arial" w:hAnsi="Arial" w:cs="Arial"/>
        <w:b/>
        <w:sz w:val="22"/>
        <w:szCs w:val="22"/>
        <w:u w:val="single"/>
      </w:rPr>
      <w:t xml:space="preserve">Release of the Exposure Draft of the </w:t>
    </w:r>
    <w:smartTag w:uri="urn:schemas-microsoft-com:office:smarttags" w:element="PlaceName">
      <w:r w:rsidRPr="001F5E8A">
        <w:rPr>
          <w:rFonts w:ascii="Arial" w:hAnsi="Arial" w:cs="Arial"/>
          <w:b/>
          <w:sz w:val="22"/>
          <w:szCs w:val="22"/>
          <w:u w:val="single"/>
        </w:rPr>
        <w:t>Aboriginal</w:t>
      </w:r>
    </w:smartTag>
    <w:r w:rsidRPr="001F5E8A">
      <w:rPr>
        <w:rFonts w:ascii="Arial" w:hAnsi="Arial" w:cs="Arial"/>
        <w:b/>
        <w:sz w:val="22"/>
        <w:szCs w:val="22"/>
        <w:u w:val="single"/>
      </w:rPr>
      <w:t xml:space="preserve"> </w:t>
    </w:r>
    <w:smartTag w:uri="urn:schemas-microsoft-com:office:smarttags" w:element="PlaceType">
      <w:r w:rsidRPr="001F5E8A">
        <w:rPr>
          <w:rFonts w:ascii="Arial" w:hAnsi="Arial" w:cs="Arial"/>
          <w:b/>
          <w:sz w:val="22"/>
          <w:szCs w:val="22"/>
          <w:u w:val="single"/>
        </w:rPr>
        <w:t>Land</w:t>
      </w:r>
    </w:smartTag>
    <w:r w:rsidRPr="001F5E8A">
      <w:rPr>
        <w:rFonts w:ascii="Arial" w:hAnsi="Arial" w:cs="Arial"/>
        <w:b/>
        <w:sz w:val="22"/>
        <w:szCs w:val="22"/>
        <w:u w:val="single"/>
      </w:rPr>
      <w:t xml:space="preserve"> and </w:t>
    </w:r>
    <w:smartTag w:uri="urn:schemas-microsoft-com:office:smarttags" w:element="place">
      <w:smartTag w:uri="urn:schemas-microsoft-com:office:smarttags" w:element="PlaceName">
        <w:r w:rsidRPr="001F5E8A">
          <w:rPr>
            <w:rFonts w:ascii="Arial" w:hAnsi="Arial" w:cs="Arial"/>
            <w:b/>
            <w:sz w:val="22"/>
            <w:szCs w:val="22"/>
            <w:u w:val="single"/>
          </w:rPr>
          <w:t>Torres Strait</w:t>
        </w:r>
      </w:smartTag>
      <w:r w:rsidRPr="001F5E8A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Name">
        <w:r w:rsidRPr="001F5E8A">
          <w:rPr>
            <w:rFonts w:ascii="Arial" w:hAnsi="Arial" w:cs="Arial"/>
            <w:b/>
            <w:sz w:val="22"/>
            <w:szCs w:val="22"/>
            <w:u w:val="single"/>
          </w:rPr>
          <w:t>Islander</w:t>
        </w:r>
      </w:smartTag>
      <w:r w:rsidRPr="001F5E8A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 w:rsidRPr="001F5E8A">
          <w:rPr>
            <w:rFonts w:ascii="Arial" w:hAnsi="Arial" w:cs="Arial"/>
            <w:b/>
            <w:sz w:val="22"/>
            <w:szCs w:val="22"/>
            <w:u w:val="single"/>
          </w:rPr>
          <w:t>Land</w:t>
        </w:r>
      </w:smartTag>
    </w:smartTag>
    <w:r w:rsidRPr="001F5E8A">
      <w:rPr>
        <w:rFonts w:ascii="Arial" w:hAnsi="Arial" w:cs="Arial"/>
        <w:b/>
        <w:sz w:val="22"/>
        <w:szCs w:val="22"/>
        <w:u w:val="single"/>
      </w:rPr>
      <w:t xml:space="preserve"> and Other Legislation Amendment Bill 2010</w:t>
    </w:r>
  </w:p>
  <w:p w:rsidR="00A5752B" w:rsidRDefault="00A5752B" w:rsidP="00DA77C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 and Minister for Trade</w:t>
    </w:r>
  </w:p>
  <w:p w:rsidR="00A5752B" w:rsidRPr="00F10DF9" w:rsidRDefault="00A5752B" w:rsidP="00DA77C7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A5752B" w:rsidRDefault="00A57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20A7"/>
    <w:multiLevelType w:val="hybridMultilevel"/>
    <w:tmpl w:val="CBCC0014"/>
    <w:lvl w:ilvl="0" w:tplc="12FA49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Garamond" w:hAnsi="Arial" w:cs="Arial" w:hint="default"/>
      </w:rPr>
    </w:lvl>
    <w:lvl w:ilvl="1" w:tplc="3D5E9E4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8A"/>
    <w:rsid w:val="000A2E7E"/>
    <w:rsid w:val="000E2A7F"/>
    <w:rsid w:val="00101FEF"/>
    <w:rsid w:val="001F5E8A"/>
    <w:rsid w:val="00446303"/>
    <w:rsid w:val="004614E8"/>
    <w:rsid w:val="004664C2"/>
    <w:rsid w:val="005A053E"/>
    <w:rsid w:val="005B45E9"/>
    <w:rsid w:val="005C6D2A"/>
    <w:rsid w:val="00696B16"/>
    <w:rsid w:val="00750BC9"/>
    <w:rsid w:val="00792DF1"/>
    <w:rsid w:val="007D14F4"/>
    <w:rsid w:val="00A02D19"/>
    <w:rsid w:val="00A5752B"/>
    <w:rsid w:val="00A6255B"/>
    <w:rsid w:val="00B24FCC"/>
    <w:rsid w:val="00CE1A8B"/>
    <w:rsid w:val="00D41953"/>
    <w:rsid w:val="00DA77C7"/>
    <w:rsid w:val="00E834F6"/>
    <w:rsid w:val="00E933AA"/>
    <w:rsid w:val="00EA6BA7"/>
    <w:rsid w:val="00FC0E2D"/>
    <w:rsid w:val="00F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8A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5E8A"/>
    <w:pPr>
      <w:tabs>
        <w:tab w:val="center" w:pos="4153"/>
        <w:tab w:val="right" w:pos="8306"/>
      </w:tabs>
    </w:pPr>
    <w:rPr>
      <w:color w:val="auto"/>
    </w:rPr>
  </w:style>
  <w:style w:type="character" w:styleId="Hyperlink">
    <w:name w:val="Hyperlink"/>
    <w:basedOn w:val="DefaultParagraphFont"/>
    <w:rsid w:val="00FC0E2D"/>
    <w:rPr>
      <w:color w:val="0000FF"/>
      <w:u w:val="single"/>
    </w:rPr>
  </w:style>
  <w:style w:type="character" w:styleId="FollowedHyperlink">
    <w:name w:val="FollowedHyperlink"/>
    <w:basedOn w:val="DefaultParagraphFont"/>
    <w:rsid w:val="00FC0E2D"/>
    <w:rPr>
      <w:color w:val="800080"/>
      <w:u w:val="single"/>
    </w:rPr>
  </w:style>
  <w:style w:type="paragraph" w:styleId="Footer">
    <w:name w:val="footer"/>
    <w:basedOn w:val="Normal"/>
    <w:link w:val="FooterChar"/>
    <w:rsid w:val="00DA7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A77C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ilar_atsi_land_amend_bill_summary_doc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1724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</CharactersWithSpaces>
  <SharedDoc>false</SharedDoc>
  <HyperlinkBase>https://www.cabinet.qld.gov.au/documents/2010/May/Exposure Draft - Aboriginal Land and TSIL and OLAB 10/</HyperlinkBase>
  <HLinks>
    <vt:vector size="6" baseType="variant"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Attachments/ilar_atsi_land_amend_bill_summary_doc%5b1%5d.pdf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2010-10-15T01:11:00Z</cp:lastPrinted>
  <dcterms:created xsi:type="dcterms:W3CDTF">2017-10-24T22:20:00Z</dcterms:created>
  <dcterms:modified xsi:type="dcterms:W3CDTF">2018-03-06T01:04:00Z</dcterms:modified>
  <cp:category>Aboriginal_and_Torres_Strait_Islander,Indigenous,Land,Legislation</cp:category>
</cp:coreProperties>
</file>